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83" w:rsidRDefault="00DB0783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369BE5DF" wp14:editId="15CE7D92">
            <wp:extent cx="776605" cy="802005"/>
            <wp:effectExtent l="0" t="0" r="4445" b="0"/>
            <wp:docPr id="1" name="Picture 1" descr="gcp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ps-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83" w:rsidRDefault="00DB6C1B" w:rsidP="00DB07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Art and Design</w:t>
      </w:r>
      <w:r w:rsidR="00DB0783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gramStart"/>
      <w:r w:rsidR="00DB0783" w:rsidRPr="00EE656D">
        <w:rPr>
          <w:rFonts w:ascii="Arial" w:hAnsi="Arial" w:cs="Arial"/>
          <w:b/>
          <w:sz w:val="40"/>
          <w:szCs w:val="40"/>
          <w:u w:val="single"/>
        </w:rPr>
        <w:t>At</w:t>
      </w:r>
      <w:proofErr w:type="gramEnd"/>
      <w:r w:rsidR="00DB0783" w:rsidRPr="00EE656D">
        <w:rPr>
          <w:rFonts w:ascii="Arial" w:hAnsi="Arial" w:cs="Arial"/>
          <w:b/>
          <w:sz w:val="40"/>
          <w:szCs w:val="40"/>
          <w:u w:val="single"/>
        </w:rPr>
        <w:t xml:space="preserve"> Goostrey – Essentials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1"/>
        <w:gridCol w:w="6817"/>
      </w:tblGrid>
      <w:tr w:rsidR="00DB0783" w:rsidTr="00867F4E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Essentials Curriculum Characteristics in </w:t>
            </w:r>
            <w:r w:rsidR="00DB6C1B">
              <w:rPr>
                <w:rFonts w:ascii="Arial" w:hAnsi="Arial" w:cs="Arial"/>
                <w:b/>
                <w:sz w:val="36"/>
                <w:szCs w:val="36"/>
                <w:u w:val="single"/>
              </w:rPr>
              <w:t>Art and Design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67F4E">
        <w:tc>
          <w:tcPr>
            <w:tcW w:w="14174" w:type="dxa"/>
            <w:gridSpan w:val="2"/>
          </w:tcPr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use visual language skil</w:t>
            </w:r>
            <w:bookmarkStart w:id="0" w:name="_GoBack"/>
            <w:bookmarkEnd w:id="0"/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fully and convincingly (for example, line, shape, pattern, colour, texture, form) to express emotions, interpret observations, convey insights and accentuate their individuality.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communicate fluently in visual and tactile form.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draw confidently and adventurously from observation, memory and imagination.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explore and invent marks, develop and deconstruct ideas and communicate perceptively and powerfully through purposeful drawing in 2D, 3D or digital media.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• An impressive knowledge and understanding of other artists, </w:t>
            </w:r>
            <w:proofErr w:type="spellStart"/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craftmakers</w:t>
            </w:r>
            <w:proofErr w:type="spellEnd"/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 and designers.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The ability to think and act like creative practitioners by using their knowledge and understanding to inform, inspire and interpret ideas, observations and feelings.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Independence, initiative and originality which they can use to develop their creativity.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• The ability to select and use materials, processes and techniques </w:t>
            </w:r>
            <w:proofErr w:type="spellStart"/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skillfully</w:t>
            </w:r>
            <w:proofErr w:type="spellEnd"/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 xml:space="preserve"> and inventively to realise intentions and capitalise on the unexpected.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lastRenderedPageBreak/>
              <w:t>• The ability to reflect on, analyse and critically evaluate their own work and that of others.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A passion for and a commitment to the subject.</w:t>
            </w:r>
          </w:p>
          <w:p w:rsidR="00DB0783" w:rsidRPr="00237740" w:rsidRDefault="00DB0783" w:rsidP="003361F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</w:tc>
      </w:tr>
      <w:tr w:rsidR="00DB0783" w:rsidTr="00867F4E">
        <w:tc>
          <w:tcPr>
            <w:tcW w:w="14174" w:type="dxa"/>
            <w:gridSpan w:val="2"/>
            <w:shd w:val="clear" w:color="auto" w:fill="BFBFBF" w:themeFill="background1" w:themeFillShade="BF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lastRenderedPageBreak/>
              <w:t>Breadth of Study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67F4E">
        <w:tc>
          <w:tcPr>
            <w:tcW w:w="7338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Key Stage 1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DB0783" w:rsidRDefault="00DB0783" w:rsidP="003361F3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Key Stage 2</w:t>
            </w:r>
          </w:p>
        </w:tc>
      </w:tr>
      <w:tr w:rsidR="00DB0783" w:rsidTr="00867F4E">
        <w:tc>
          <w:tcPr>
            <w:tcW w:w="7338" w:type="dxa"/>
          </w:tcPr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experiences and ideas as the inspiration for artwork.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 Share ideas using drawing, painting and sculpture.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 Explore a variety of techniques.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 Learn about the work of a range of artists, artisans and designers.</w:t>
            </w:r>
          </w:p>
          <w:p w:rsidR="00DB0783" w:rsidRDefault="00DB0783" w:rsidP="00DB0783">
            <w:pPr>
              <w:pStyle w:val="NormalWeb"/>
            </w:pPr>
          </w:p>
        </w:tc>
        <w:tc>
          <w:tcPr>
            <w:tcW w:w="6836" w:type="dxa"/>
          </w:tcPr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Use experiences, other subjects across the curriculum and ideas as inspiration for artwork.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Develop and share ideas in a sketchbook and in finished products.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Improve mastery of techniques.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• Learn about the great artists, architects and designers in history.</w:t>
            </w:r>
          </w:p>
          <w:p w:rsidR="00DB0783" w:rsidRDefault="00DB0783" w:rsidP="00DB0783">
            <w:pPr>
              <w:pStyle w:val="NormalWeb"/>
            </w:pPr>
          </w:p>
        </w:tc>
      </w:tr>
      <w:tr w:rsidR="00DB0783" w:rsidTr="00867F4E">
        <w:tc>
          <w:tcPr>
            <w:tcW w:w="14174" w:type="dxa"/>
            <w:gridSpan w:val="2"/>
            <w:shd w:val="clear" w:color="auto" w:fill="D9D9D9" w:themeFill="background1" w:themeFillShade="D9"/>
          </w:tcPr>
          <w:p w:rsidR="00DB0783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EE656D">
              <w:rPr>
                <w:rFonts w:ascii="Arial" w:hAnsi="Arial" w:cs="Arial"/>
                <w:b/>
                <w:sz w:val="36"/>
                <w:szCs w:val="36"/>
                <w:u w:val="single"/>
              </w:rPr>
              <w:t>Threshold Concepts</w:t>
            </w:r>
          </w:p>
          <w:p w:rsidR="00DB0783" w:rsidRPr="00EE656D" w:rsidRDefault="00DB0783" w:rsidP="003361F3">
            <w:pPr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DB0783" w:rsidTr="00867F4E">
        <w:tc>
          <w:tcPr>
            <w:tcW w:w="14174" w:type="dxa"/>
            <w:gridSpan w:val="2"/>
          </w:tcPr>
          <w:p w:rsidR="00867F4E" w:rsidRPr="00867F4E" w:rsidRDefault="00867F4E" w:rsidP="00867F4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Develop ideas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understanding how ideas develop through an artistic process.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  <w:p w:rsidR="00867F4E" w:rsidRPr="00867F4E" w:rsidRDefault="00867F4E" w:rsidP="00867F4E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Master techniques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developing a skill set so that ideas may be communicated.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  <w:p w:rsidR="00867F4E" w:rsidRPr="00867F4E" w:rsidRDefault="00867F4E" w:rsidP="00867F4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en-GB"/>
              </w:rPr>
              <w:t>Take inspiration from the greats</w:t>
            </w:r>
          </w:p>
          <w:p w:rsidR="00867F4E" w:rsidRPr="00867F4E" w:rsidRDefault="00867F4E" w:rsidP="00867F4E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  <w:r w:rsidRPr="00867F4E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  <w:t>This concept involves learning from both the artistic process and techniques of great artists and artisans throughout history.</w:t>
            </w:r>
          </w:p>
          <w:p w:rsidR="00DB0783" w:rsidRPr="00E443B9" w:rsidRDefault="00DB0783" w:rsidP="003361F3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en-GB"/>
              </w:rPr>
            </w:pPr>
          </w:p>
          <w:p w:rsidR="00DB0783" w:rsidRDefault="00DB0783" w:rsidP="003361F3"/>
        </w:tc>
      </w:tr>
      <w:tr w:rsidR="00DB0783" w:rsidRPr="00867F4E" w:rsidTr="00867F4E">
        <w:trPr>
          <w:trHeight w:val="1550"/>
        </w:trPr>
        <w:tc>
          <w:tcPr>
            <w:tcW w:w="14174" w:type="dxa"/>
            <w:gridSpan w:val="2"/>
          </w:tcPr>
          <w:tbl>
            <w:tblPr>
              <w:tblW w:w="14011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199"/>
              <w:gridCol w:w="2267"/>
              <w:gridCol w:w="3685"/>
              <w:gridCol w:w="4963"/>
            </w:tblGrid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AD7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Threshold Concept</w:t>
                  </w: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AD7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AD7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Milestone 1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AD7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Milestone 2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26AD7E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Milestone 3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Develop ideas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This concept involves understanding how ideas develop through an artistic process.</w:t>
                  </w: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Respond to ideas and starting points.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Explore ideas and collect visual information.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Explore different methods and materials as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ideas develop.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Develop ideas from starting points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throughout the curriculum.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Collect information, sketches and resources.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Adapt and refine ideas as they progress.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Explore ideas in a variety of ways.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Comment on artworks using visual language.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Develop and imaginatively extend ideas from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starting points throughout the curriculum.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Collect information, sketches and resources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and present ideas imaginatively in a sketch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book.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the qualities of materials to enhance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ideas.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Spot the potential in unexpected results as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work progresses.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Comment on artworks with a fluent grasp of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visual language.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 w:val="restar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Master techniques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This concept involves developing a skill set so that ideas may be communicated.</w:t>
                  </w: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Painting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F84649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thick and thin brushes.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Mix primary colours to make secondary.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Add white to colours to make tints and black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to colours to make 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tones.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Create colour wheels.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F84649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• Use a number of brush techniques using thick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and thin brushes to produce shapes, textures,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patterns and lines.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Mix colours effectively.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• Use watercolour paint to produce washes for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backgrounds then add detail.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Experiment with creating mood with colour.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F84649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• Sketch (lightly) before painting to combine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line and colour.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Create a colour palette based upon colours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observed in the natural or built world.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the qualities of watercolour and acrylic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paints to create visually interesting pieces.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Combine colours, tones and tints to enhance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lastRenderedPageBreak/>
                    <w:t>the mood of a piece.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brush techniques and the qualities of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paint to create texture.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Develop a personal style of painting, drawing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upon ideas from other artists.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Collage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combination of materials that are cut,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torn and glued.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Sort and arrange materials.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Mix materials to create texture.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Select and arrange materials for a striking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effect.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Ensure work is precise.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coiling, overlapping, tessellation, mosaic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and montage.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Mix textures (rough and smooth, plain and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patterned).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Combine visual and tactile qualities.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ceramic mosaic materials and techniques.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Sculpture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combination of shapes.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Include lines and texture.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rolled up paper, straws, paper, card and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clay as materials.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techniques such as rolling, cutting,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moulding and carving.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Create and combine shapes to create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recognisable forms (e.g. shapes made from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nets or solid materials).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Include texture that conveys feelings,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expression or movement.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clay and other mouldable materials.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Add materials to provide interesting detail.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Show life-like qualities and real-life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proportions or, if more abstract, provoke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different interpretations.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tools to carve and add shapes, texture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and pattern.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Combine visual and tactile qualities.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frameworks (such as wire or moulds) to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provide stability and form.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Drawing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Draw lines of different sizes and thickness.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Colour (own work) neatly following the lines.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Show pattern and texture by adding dots and lines.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Show different tones by using coloured pencils.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• Use different </w:t>
                  </w:r>
                  <w:proofErr w:type="spellStart"/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hardnesses</w:t>
                  </w:r>
                  <w:proofErr w:type="spellEnd"/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of pencils to show line, tone and texture.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Annotate sketches to explain and elaborate ideas.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Sketch lightly (no need to use a rubber to correct mistakes).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shading to show light and shadow.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hatching and cross hatching to show tone and texture.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variety of techniques to add interesting effects (e.g. reflections, shadows, direction of sunlight).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choice of techniques to depict movement, perspective, shadows and reflection.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Choose a style of drawing suitable for the work (e.g. realistic or impressionistic).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lines to represent movement.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Print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repeating or overlapping shapes.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Mimic print from the environment (e.g. wallpapers).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objects to create prints (e.g. fruit, vegetables or sponges).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Press, roll, rub and stamp to make prints.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layers of two or more colours.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Replicate patterns observed in natural or built environments. 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Make printing blocks (e.g. from coiled string glued to a block).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Make precise repeating patterns.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Build up layers of colours.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Create an accurate pattern, showing fine detail.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range of visual elements to reflect the purpose of the work.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Textiles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weaving to create a pattern.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Join materials using glue and/or a stitch.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plaiting.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dip dye techniques.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Shape and stitch materials.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basic cross stitch and back stitch.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Colour fabric.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Create weavings.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Quilt, pad and gather fabric.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Show precision in techniques.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Choose from a range of stitching techniques.</w:t>
                  </w:r>
                </w:p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Combine previously learned techniques to create pieces.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vMerge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vAlign w:val="center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Digital media</w:t>
                  </w: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Use a wide range of tools to create different textures, lines, tones, colours and shapes.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Create images, video and sound recordings and explain why they were created.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Enhance digital media by editing (including sound, video, animation, still images and installations).</w:t>
                  </w:r>
                </w:p>
              </w:tc>
            </w:tr>
            <w:tr w:rsidR="00867F4E" w:rsidRPr="00867F4E" w:rsidTr="00EE655A">
              <w:trPr>
                <w:tblCellSpacing w:w="0" w:type="dxa"/>
              </w:trPr>
              <w:tc>
                <w:tcPr>
                  <w:tcW w:w="677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Take inspiration from the greats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This concept involves learning from both the artistic process and techniques of great artists and artisans throughout history.</w:t>
                  </w:r>
                </w:p>
              </w:tc>
              <w:tc>
                <w:tcPr>
                  <w:tcW w:w="428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Describe the work of notable artists,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artisans and designers.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Use some of the ideas of artists studied to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create pieces.</w:t>
                  </w:r>
                </w:p>
              </w:tc>
              <w:tc>
                <w:tcPr>
                  <w:tcW w:w="1315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Replicate some of the techniques used by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notable artists, artisans and designers.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Create original pieces that are influenced by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studies of others.</w:t>
                  </w:r>
                </w:p>
              </w:tc>
              <w:tc>
                <w:tcPr>
                  <w:tcW w:w="1771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7FCFB3"/>
                  <w:hideMark/>
                </w:tcPr>
                <w:p w:rsidR="00867F4E" w:rsidRPr="00867F4E" w:rsidRDefault="00867F4E" w:rsidP="00867F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• Give details (including own sketches) about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the style of some notable artists, artisans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and designers.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Show how the work of those studied was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influential in both society and to other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artists.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• Create original pieces that show a range of</w:t>
                  </w:r>
                  <w:r w:rsidRPr="00867F4E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influences and styles.</w:t>
                  </w:r>
                </w:p>
              </w:tc>
            </w:tr>
          </w:tbl>
          <w:p w:rsidR="00DB0783" w:rsidRPr="00867F4E" w:rsidRDefault="00DB0783" w:rsidP="003361F3">
            <w:pPr>
              <w:rPr>
                <w:sz w:val="16"/>
                <w:szCs w:val="16"/>
              </w:rPr>
            </w:pPr>
          </w:p>
        </w:tc>
      </w:tr>
    </w:tbl>
    <w:p w:rsidR="00DB0783" w:rsidRPr="00867F4E" w:rsidRDefault="00DB0783" w:rsidP="00DB0783">
      <w:pPr>
        <w:rPr>
          <w:sz w:val="16"/>
          <w:szCs w:val="16"/>
        </w:rPr>
      </w:pPr>
    </w:p>
    <w:p w:rsidR="00F04C03" w:rsidRPr="00867F4E" w:rsidRDefault="005937AF">
      <w:pPr>
        <w:rPr>
          <w:sz w:val="16"/>
          <w:szCs w:val="16"/>
        </w:rPr>
      </w:pPr>
    </w:p>
    <w:sectPr w:rsidR="00F04C03" w:rsidRPr="00867F4E" w:rsidSect="00E44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0A"/>
    <w:multiLevelType w:val="multilevel"/>
    <w:tmpl w:val="6D6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A2BEA"/>
    <w:multiLevelType w:val="multilevel"/>
    <w:tmpl w:val="E59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7970"/>
    <w:multiLevelType w:val="multilevel"/>
    <w:tmpl w:val="271A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66869"/>
    <w:multiLevelType w:val="multilevel"/>
    <w:tmpl w:val="BB6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615D8"/>
    <w:multiLevelType w:val="multilevel"/>
    <w:tmpl w:val="7CF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F340F3"/>
    <w:multiLevelType w:val="multilevel"/>
    <w:tmpl w:val="C42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D5B06"/>
    <w:multiLevelType w:val="multilevel"/>
    <w:tmpl w:val="639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83"/>
    <w:rsid w:val="005937AF"/>
    <w:rsid w:val="007F02D3"/>
    <w:rsid w:val="00867F4E"/>
    <w:rsid w:val="00923A92"/>
    <w:rsid w:val="00DB0783"/>
    <w:rsid w:val="00DB6C1B"/>
    <w:rsid w:val="00EE655A"/>
    <w:rsid w:val="00F84649"/>
    <w:rsid w:val="00F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0BBB"/>
  <w15:docId w15:val="{C86DEE1E-84C4-454F-8EE9-69874D4E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7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Goostrey Primary Head</cp:lastModifiedBy>
  <cp:revision>3</cp:revision>
  <dcterms:created xsi:type="dcterms:W3CDTF">2022-01-05T22:29:00Z</dcterms:created>
  <dcterms:modified xsi:type="dcterms:W3CDTF">2022-01-06T13:50:00Z</dcterms:modified>
</cp:coreProperties>
</file>